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03" w:rsidRPr="00A731EF" w:rsidRDefault="00495A03" w:rsidP="00495A0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731EF">
        <w:rPr>
          <w:rFonts w:ascii="Times New Roman" w:hAnsi="Times New Roman" w:cs="Times New Roman"/>
          <w:b/>
          <w:sz w:val="28"/>
        </w:rPr>
        <w:t>Конкурс студенческих инициатив</w:t>
      </w:r>
    </w:p>
    <w:p w:rsidR="00495A03" w:rsidRPr="00A731EF" w:rsidRDefault="00495A03" w:rsidP="00495A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95A03" w:rsidRPr="00A731EF" w:rsidRDefault="00495A03" w:rsidP="00495A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1EF">
        <w:rPr>
          <w:rFonts w:ascii="Times New Roman" w:hAnsi="Times New Roman" w:cs="Times New Roman"/>
        </w:rPr>
        <w:t>В процессе подготовки проекта участники могут обращаться к любой доступной литературе, статистическим данным и иным источникам. При этом рекомендуется использовать достоверные источники — данные, опубликованные на официальных сайтах ведомств, организаций и др.</w:t>
      </w:r>
    </w:p>
    <w:p w:rsidR="00495A03" w:rsidRPr="00A731EF" w:rsidRDefault="00495A03" w:rsidP="00495A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31EF">
        <w:rPr>
          <w:rFonts w:ascii="Times New Roman" w:hAnsi="Times New Roman" w:cs="Times New Roman"/>
        </w:rPr>
        <w:t>При подготовке проекта не допускается копирование готовых инвестиционных решений —проект прорабатывается командами самостоятельно и должен обладать уникальностью на рынке</w:t>
      </w:r>
    </w:p>
    <w:p w:rsidR="00495A03" w:rsidRPr="00A731EF" w:rsidRDefault="00495A03" w:rsidP="00495A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95A03" w:rsidRPr="00A731EF" w:rsidRDefault="00495A03" w:rsidP="00495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31EF">
        <w:rPr>
          <w:rFonts w:ascii="Times New Roman" w:hAnsi="Times New Roman" w:cs="Times New Roman"/>
          <w:b/>
        </w:rPr>
        <w:t>Этапы конкурса:</w:t>
      </w:r>
    </w:p>
    <w:p w:rsidR="00495A03" w:rsidRPr="00A731EF" w:rsidRDefault="00495A03" w:rsidP="00495A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31EF">
        <w:rPr>
          <w:rFonts w:ascii="Times New Roman" w:hAnsi="Times New Roman" w:cs="Times New Roman"/>
        </w:rPr>
        <w:t>10 октября - Регистрация участников</w:t>
      </w:r>
    </w:p>
    <w:p w:rsidR="00495A03" w:rsidRPr="00A731EF" w:rsidRDefault="00495A03" w:rsidP="00495A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31EF">
        <w:rPr>
          <w:rFonts w:ascii="Times New Roman" w:hAnsi="Times New Roman" w:cs="Times New Roman"/>
        </w:rPr>
        <w:t>20 октября – окончание приёма заявок</w:t>
      </w:r>
    </w:p>
    <w:p w:rsidR="00495A03" w:rsidRPr="00A731EF" w:rsidRDefault="00495A03" w:rsidP="00495A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31EF">
        <w:rPr>
          <w:rFonts w:ascii="Times New Roman" w:hAnsi="Times New Roman" w:cs="Times New Roman"/>
        </w:rPr>
        <w:t>31 октября – определение победителей в ВУЗах</w:t>
      </w:r>
    </w:p>
    <w:p w:rsidR="00495A03" w:rsidRPr="00A731EF" w:rsidRDefault="00495A03" w:rsidP="00495A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31EF">
        <w:rPr>
          <w:rFonts w:ascii="Times New Roman" w:hAnsi="Times New Roman" w:cs="Times New Roman"/>
        </w:rPr>
        <w:t>Ноябрь – полуфинал</w:t>
      </w:r>
    </w:p>
    <w:p w:rsidR="00495A03" w:rsidRPr="00A731EF" w:rsidRDefault="00495A03" w:rsidP="00495A0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31EF">
        <w:rPr>
          <w:rFonts w:ascii="Times New Roman" w:hAnsi="Times New Roman" w:cs="Times New Roman"/>
        </w:rPr>
        <w:t>Декабрь – доработка проектов и презентация финалистов в Минэкономразвития РФ</w:t>
      </w:r>
    </w:p>
    <w:p w:rsidR="00495A03" w:rsidRDefault="00495A03" w:rsidP="00495A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95A03" w:rsidRPr="0074406F" w:rsidRDefault="00495A03" w:rsidP="00495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4406F">
        <w:rPr>
          <w:rFonts w:ascii="Times New Roman" w:hAnsi="Times New Roman" w:cs="Times New Roman"/>
          <w:b/>
        </w:rPr>
        <w:t>Экспертная группа Конкурса (далее — Экспертная группа)</w:t>
      </w:r>
      <w:r w:rsidRPr="0074406F">
        <w:rPr>
          <w:rFonts w:ascii="Times New Roman" w:hAnsi="Times New Roman" w:cs="Times New Roman"/>
        </w:rPr>
        <w:t xml:space="preserve"> — высший оценочный коллегиальный орган, формируемый из представителей Инициатора и Организатора, профильных ведомств, ВУЗов, заключивших соглашения о сотрудничестве, Компаний-партнеров, осуществляющий оценку решений и определение победителей Конкурса </w:t>
      </w:r>
      <w:r w:rsidRPr="0074406F">
        <w:rPr>
          <w:rFonts w:ascii="Times New Roman" w:hAnsi="Times New Roman" w:cs="Times New Roman"/>
          <w:lang w:val="en-US"/>
        </w:rPr>
        <w:t>II</w:t>
      </w:r>
      <w:r w:rsidRPr="0074406F">
        <w:rPr>
          <w:rFonts w:ascii="Times New Roman" w:hAnsi="Times New Roman" w:cs="Times New Roman"/>
        </w:rPr>
        <w:t xml:space="preserve"> этапа. Экспертная </w:t>
      </w:r>
      <w:r w:rsidRPr="0074406F">
        <w:rPr>
          <w:rFonts w:ascii="Times New Roman" w:hAnsi="Times New Roman" w:cs="Times New Roman"/>
          <w:b/>
        </w:rPr>
        <w:t xml:space="preserve">группа формируется по каждому из тематических направлений. </w:t>
      </w:r>
    </w:p>
    <w:p w:rsidR="00495A03" w:rsidRPr="0074406F" w:rsidRDefault="00495A03" w:rsidP="00495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4406F">
        <w:rPr>
          <w:rFonts w:ascii="Times New Roman" w:hAnsi="Times New Roman" w:cs="Times New Roman"/>
          <w:b/>
        </w:rPr>
        <w:t>Задачи и права Экспертной группы:</w:t>
      </w:r>
    </w:p>
    <w:p w:rsidR="00495A03" w:rsidRPr="0074406F" w:rsidRDefault="00495A03" w:rsidP="00495A0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 xml:space="preserve">оценивать решения проектов, представленные командами в рамках </w:t>
      </w:r>
      <w:r w:rsidRPr="0074406F">
        <w:rPr>
          <w:rFonts w:ascii="Times New Roman" w:hAnsi="Times New Roman" w:cs="Times New Roman"/>
          <w:lang w:val="en-US"/>
        </w:rPr>
        <w:t>II</w:t>
      </w:r>
      <w:r w:rsidRPr="0074406F">
        <w:rPr>
          <w:rFonts w:ascii="Times New Roman" w:hAnsi="Times New Roman" w:cs="Times New Roman"/>
        </w:rPr>
        <w:t xml:space="preserve"> этапа Конкурса, в соответствии с утвержденными критериями оценки (Приложение 7 к настоящему Положению);</w:t>
      </w:r>
    </w:p>
    <w:p w:rsidR="00495A03" w:rsidRPr="0074406F" w:rsidRDefault="00495A03" w:rsidP="00495A0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 xml:space="preserve">определять номинации в рамках финала </w:t>
      </w:r>
      <w:r w:rsidRPr="0074406F">
        <w:rPr>
          <w:rFonts w:ascii="Times New Roman" w:hAnsi="Times New Roman" w:cs="Times New Roman"/>
          <w:lang w:val="en-US"/>
        </w:rPr>
        <w:t>II</w:t>
      </w:r>
      <w:r w:rsidRPr="0074406F">
        <w:rPr>
          <w:rFonts w:ascii="Times New Roman" w:hAnsi="Times New Roman" w:cs="Times New Roman"/>
        </w:rPr>
        <w:t xml:space="preserve"> этапа Конкурса и критерии оценки проектов в номинациях;</w:t>
      </w:r>
    </w:p>
    <w:p w:rsidR="00495A03" w:rsidRPr="0074406F" w:rsidRDefault="00495A03" w:rsidP="00495A0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>утверждать и представлять результаты защит проектов;</w:t>
      </w:r>
    </w:p>
    <w:p w:rsidR="00495A03" w:rsidRPr="0074406F" w:rsidRDefault="00495A03" w:rsidP="00495A0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>определять победителей и призеров в номинациях Конкурса.</w:t>
      </w:r>
    </w:p>
    <w:p w:rsidR="00495A03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03" w:rsidRPr="0074406F" w:rsidRDefault="00495A03" w:rsidP="00495A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74406F">
        <w:rPr>
          <w:rFonts w:ascii="Times New Roman" w:hAnsi="Times New Roman" w:cs="Times New Roman"/>
          <w:b/>
        </w:rPr>
        <w:t xml:space="preserve">Методология оценки в рамках </w:t>
      </w:r>
      <w:r w:rsidRPr="0074406F">
        <w:rPr>
          <w:rFonts w:ascii="Times New Roman" w:hAnsi="Times New Roman" w:cs="Times New Roman"/>
          <w:b/>
          <w:lang w:val="en-US"/>
        </w:rPr>
        <w:t>I</w:t>
      </w:r>
      <w:r w:rsidRPr="0074406F">
        <w:rPr>
          <w:rFonts w:ascii="Times New Roman" w:hAnsi="Times New Roman" w:cs="Times New Roman"/>
          <w:b/>
        </w:rPr>
        <w:t xml:space="preserve"> этапа</w:t>
      </w:r>
    </w:p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>Конкурсная комиссия ВУЗа в заочном формате оценивает проекты команд методом проставления баллов по каждому из критериев от 1 до 10 баллов, где 1 — наименьший, а 10 — наивысший балл, выставляются только целые числа.</w:t>
      </w:r>
    </w:p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>Каждому критерию присвоена значимость (коэффициент).</w:t>
      </w:r>
    </w:p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 xml:space="preserve">Итоговая оценка рассчитывается путем суммирования выставленных баллов по каждому из критериев, скорректированным на коэффициент, по формуле: </w:t>
      </w:r>
      <w:r w:rsidRPr="0074406F">
        <w:rPr>
          <w:rFonts w:ascii="Times New Roman" w:hAnsi="Times New Roman" w:cs="Times New Roman"/>
          <w:lang w:val="en-US"/>
        </w:rPr>
        <w:t>K</w:t>
      </w:r>
      <w:r w:rsidRPr="0074406F">
        <w:rPr>
          <w:rFonts w:ascii="Times New Roman" w:hAnsi="Times New Roman" w:cs="Times New Roman"/>
        </w:rPr>
        <w:t>1*</w:t>
      </w:r>
      <w:r w:rsidRPr="0074406F">
        <w:rPr>
          <w:rFonts w:ascii="Times New Roman" w:hAnsi="Times New Roman" w:cs="Times New Roman"/>
          <w:lang w:val="en-US"/>
        </w:rPr>
        <w:t>P</w:t>
      </w:r>
      <w:r w:rsidRPr="0074406F">
        <w:rPr>
          <w:rFonts w:ascii="Times New Roman" w:hAnsi="Times New Roman" w:cs="Times New Roman"/>
        </w:rPr>
        <w:t xml:space="preserve">1+ </w:t>
      </w:r>
      <w:r w:rsidRPr="0074406F">
        <w:rPr>
          <w:rFonts w:ascii="Times New Roman" w:hAnsi="Times New Roman" w:cs="Times New Roman"/>
          <w:lang w:val="en-US"/>
        </w:rPr>
        <w:t>K</w:t>
      </w:r>
      <w:r w:rsidRPr="0074406F">
        <w:rPr>
          <w:rFonts w:ascii="Times New Roman" w:hAnsi="Times New Roman" w:cs="Times New Roman"/>
        </w:rPr>
        <w:t>2*</w:t>
      </w:r>
      <w:r w:rsidRPr="0074406F">
        <w:rPr>
          <w:rFonts w:ascii="Times New Roman" w:hAnsi="Times New Roman" w:cs="Times New Roman"/>
          <w:lang w:val="en-US"/>
        </w:rPr>
        <w:t>P</w:t>
      </w:r>
      <w:r w:rsidRPr="0074406F">
        <w:rPr>
          <w:rFonts w:ascii="Times New Roman" w:hAnsi="Times New Roman" w:cs="Times New Roman"/>
        </w:rPr>
        <w:t xml:space="preserve">2+ </w:t>
      </w:r>
      <w:r w:rsidRPr="0074406F">
        <w:rPr>
          <w:rFonts w:ascii="Times New Roman" w:hAnsi="Times New Roman" w:cs="Times New Roman"/>
          <w:lang w:val="en-US"/>
        </w:rPr>
        <w:t>K</w:t>
      </w:r>
      <w:r w:rsidRPr="0074406F">
        <w:rPr>
          <w:rFonts w:ascii="Times New Roman" w:hAnsi="Times New Roman" w:cs="Times New Roman"/>
        </w:rPr>
        <w:t>3*</w:t>
      </w:r>
      <w:r w:rsidRPr="0074406F">
        <w:rPr>
          <w:rFonts w:ascii="Times New Roman" w:hAnsi="Times New Roman" w:cs="Times New Roman"/>
          <w:lang w:val="en-US"/>
        </w:rPr>
        <w:t>P</w:t>
      </w:r>
      <w:r w:rsidRPr="0074406F">
        <w:rPr>
          <w:rFonts w:ascii="Times New Roman" w:hAnsi="Times New Roman" w:cs="Times New Roman"/>
        </w:rPr>
        <w:t xml:space="preserve">3+…+ </w:t>
      </w:r>
      <w:r w:rsidRPr="0074406F">
        <w:rPr>
          <w:rFonts w:ascii="Times New Roman" w:hAnsi="Times New Roman" w:cs="Times New Roman"/>
          <w:lang w:val="en-US"/>
        </w:rPr>
        <w:t>K</w:t>
      </w:r>
      <w:r w:rsidRPr="0074406F">
        <w:rPr>
          <w:rFonts w:ascii="Times New Roman" w:hAnsi="Times New Roman" w:cs="Times New Roman"/>
        </w:rPr>
        <w:t>6*</w:t>
      </w:r>
      <w:r w:rsidRPr="0074406F">
        <w:rPr>
          <w:rFonts w:ascii="Times New Roman" w:hAnsi="Times New Roman" w:cs="Times New Roman"/>
          <w:lang w:val="en-US"/>
        </w:rPr>
        <w:t>P</w:t>
      </w:r>
      <w:r w:rsidRPr="0074406F">
        <w:rPr>
          <w:rFonts w:ascii="Times New Roman" w:hAnsi="Times New Roman" w:cs="Times New Roman"/>
        </w:rPr>
        <w:t xml:space="preserve">6, где </w:t>
      </w:r>
      <w:r w:rsidRPr="0074406F">
        <w:rPr>
          <w:rFonts w:ascii="Times New Roman" w:hAnsi="Times New Roman" w:cs="Times New Roman"/>
          <w:lang w:val="en-US"/>
        </w:rPr>
        <w:t>K</w:t>
      </w:r>
      <w:r w:rsidRPr="0074406F">
        <w:rPr>
          <w:rFonts w:ascii="Times New Roman" w:hAnsi="Times New Roman" w:cs="Times New Roman"/>
        </w:rPr>
        <w:t xml:space="preserve"> — балл, выставленный по критерию, </w:t>
      </w:r>
      <w:r w:rsidRPr="0074406F">
        <w:rPr>
          <w:rFonts w:ascii="Times New Roman" w:hAnsi="Times New Roman" w:cs="Times New Roman"/>
          <w:lang w:val="en-US"/>
        </w:rPr>
        <w:t>P</w:t>
      </w:r>
      <w:r w:rsidRPr="0074406F">
        <w:rPr>
          <w:rFonts w:ascii="Times New Roman" w:hAnsi="Times New Roman" w:cs="Times New Roman"/>
        </w:rPr>
        <w:t> — коэффициент критерия.</w:t>
      </w:r>
    </w:p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>После проставления баллов для каждого проекта изменения не допускаются.</w:t>
      </w:r>
    </w:p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06F">
        <w:rPr>
          <w:rFonts w:ascii="Times New Roman" w:hAnsi="Times New Roman" w:cs="Times New Roman"/>
        </w:rPr>
        <w:t>Рекомендуемый подход к проставлению баллов по критериям оценки: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62"/>
        <w:gridCol w:w="8489"/>
      </w:tblGrid>
      <w:tr w:rsidR="00495A03" w:rsidRPr="0074406F" w:rsidTr="00392220">
        <w:tc>
          <w:tcPr>
            <w:tcW w:w="704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64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Уровень проработки критерия</w:t>
            </w:r>
          </w:p>
        </w:tc>
      </w:tr>
      <w:tr w:rsidR="00495A03" w:rsidRPr="0074406F" w:rsidTr="00392220">
        <w:tc>
          <w:tcPr>
            <w:tcW w:w="704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Критерий проработан отлично. Замечания и предложения по улучшению отсутствуют</w:t>
            </w:r>
          </w:p>
        </w:tc>
      </w:tr>
      <w:tr w:rsidR="00495A03" w:rsidRPr="0074406F" w:rsidTr="00392220">
        <w:tc>
          <w:tcPr>
            <w:tcW w:w="704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864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 xml:space="preserve">Высокий уровень проработки критерия, но есть несущественные замечания, предложения по улучшению (не влияющие на общее представление и качество проработки </w:t>
            </w:r>
            <w:proofErr w:type="gramStart"/>
            <w:r w:rsidRPr="0074406F">
              <w:rPr>
                <w:rFonts w:ascii="Times New Roman" w:hAnsi="Times New Roman" w:cs="Times New Roman"/>
              </w:rPr>
              <w:t xml:space="preserve">проекта)  </w:t>
            </w:r>
            <w:proofErr w:type="gramEnd"/>
          </w:p>
        </w:tc>
      </w:tr>
      <w:tr w:rsidR="00495A03" w:rsidRPr="0074406F" w:rsidTr="00392220">
        <w:tc>
          <w:tcPr>
            <w:tcW w:w="704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864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 xml:space="preserve">Средний уровень проработки критерия. Проработаны не все составляющие критерия (или информация представлена общими фразами), допущены незначительные ошибки при расчете /описании </w:t>
            </w:r>
          </w:p>
        </w:tc>
      </w:tr>
      <w:tr w:rsidR="00495A03" w:rsidRPr="0074406F" w:rsidTr="00392220">
        <w:tc>
          <w:tcPr>
            <w:tcW w:w="704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64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Низкий уровень проработки критерия. Проработаны не все составляющие критерия, допущены серьезные ошибки при расчете /описании, представленная информация противоречит друг другу</w:t>
            </w:r>
          </w:p>
        </w:tc>
      </w:tr>
      <w:tr w:rsidR="00495A03" w:rsidRPr="0074406F" w:rsidTr="00392220">
        <w:tc>
          <w:tcPr>
            <w:tcW w:w="704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864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Критерий не проработан – отсутствует информация по ключевым составляющим</w:t>
            </w:r>
          </w:p>
        </w:tc>
      </w:tr>
    </w:tbl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03" w:rsidRPr="0074406F" w:rsidRDefault="00495A03" w:rsidP="00495A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06F">
        <w:rPr>
          <w:rFonts w:ascii="Times New Roman" w:hAnsi="Times New Roman" w:cs="Times New Roman"/>
          <w:b/>
        </w:rPr>
        <w:t xml:space="preserve">Таблица 1. Критерии оценки в рамках </w:t>
      </w:r>
      <w:r w:rsidRPr="0074406F">
        <w:rPr>
          <w:rFonts w:ascii="Times New Roman" w:hAnsi="Times New Roman" w:cs="Times New Roman"/>
          <w:b/>
          <w:lang w:val="en-US"/>
        </w:rPr>
        <w:t>I</w:t>
      </w:r>
      <w:r w:rsidRPr="0074406F">
        <w:rPr>
          <w:rFonts w:ascii="Times New Roman" w:hAnsi="Times New Roman" w:cs="Times New Roman"/>
          <w:b/>
        </w:rPr>
        <w:t xml:space="preserve"> этапа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93"/>
        <w:gridCol w:w="2830"/>
        <w:gridCol w:w="4392"/>
        <w:gridCol w:w="1636"/>
      </w:tblGrid>
      <w:tr w:rsidR="00495A03" w:rsidRPr="0074406F" w:rsidTr="00392220">
        <w:tc>
          <w:tcPr>
            <w:tcW w:w="495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4448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</w:rPr>
              <w:t>Содержание критерия оценки</w:t>
            </w:r>
          </w:p>
        </w:tc>
        <w:tc>
          <w:tcPr>
            <w:tcW w:w="1541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</w:rPr>
              <w:t>Коэффициент критерия</w:t>
            </w:r>
            <w:r w:rsidRPr="0074406F">
              <w:rPr>
                <w:rFonts w:ascii="Times New Roman" w:hAnsi="Times New Roman" w:cs="Times New Roman"/>
                <w:lang w:val="en-US"/>
              </w:rPr>
              <w:t xml:space="preserve"> (P)</w:t>
            </w:r>
          </w:p>
        </w:tc>
      </w:tr>
      <w:tr w:rsidR="00495A03" w:rsidRPr="0074406F" w:rsidTr="00392220">
        <w:tc>
          <w:tcPr>
            <w:tcW w:w="9351" w:type="dxa"/>
            <w:gridSpan w:val="4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  <w:b/>
              </w:rPr>
              <w:t>Содержание проекта (не более 100 баллов)</w:t>
            </w:r>
          </w:p>
        </w:tc>
      </w:tr>
      <w:tr w:rsidR="00495A03" w:rsidRPr="0074406F" w:rsidTr="00392220">
        <w:tc>
          <w:tcPr>
            <w:tcW w:w="495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86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Представление идеи проекта и обоснование ее актуальности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(максимум 20 баллов)</w:t>
            </w:r>
          </w:p>
        </w:tc>
        <w:tc>
          <w:tcPr>
            <w:tcW w:w="4448" w:type="dxa"/>
          </w:tcPr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Определение проблемы, на решение которой направлен проект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Постановка задачи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Формулирование идеи, понятное описание концепции проекта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Обоснование актуальности, значимости, уникальности проекта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 xml:space="preserve">Аргументированные выводы, подкрепленные количественными и/или качественными показателями 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Проект может быть реализован, обладает потенциалом к развитию</w:t>
            </w:r>
          </w:p>
        </w:tc>
        <w:tc>
          <w:tcPr>
            <w:tcW w:w="1541" w:type="dxa"/>
            <w:vAlign w:val="center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4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95A03" w:rsidRPr="0074406F" w:rsidTr="00392220">
        <w:tc>
          <w:tcPr>
            <w:tcW w:w="495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6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бенефициаров и определение социально-экономических эффектов (максимум 15 баллов)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</w:tcPr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Определение ключевых бенефициаров проекта и их выгод от реализации проекта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потребностей целевой аудитории проекта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факторов привлекательности проекта для инвесторов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</w:rPr>
              <w:t xml:space="preserve">Оценка прямых и косвенных социально-экономических эффектов </w:t>
            </w:r>
          </w:p>
        </w:tc>
        <w:tc>
          <w:tcPr>
            <w:tcW w:w="1541" w:type="dxa"/>
            <w:vAlign w:val="center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406F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</w:tr>
      <w:tr w:rsidR="00495A03" w:rsidRPr="0074406F" w:rsidTr="00392220">
        <w:tc>
          <w:tcPr>
            <w:tcW w:w="495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6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Анализа рынка,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интерпретация результатов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(максимум 20 баллов)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</w:tcPr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рынка с учетом особенностей регионального развития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приоритетных направлений развития отрасли, прогнозируемые потребности рынка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 xml:space="preserve">Анализ международного опыта 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конкурентов, субститутов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Исследование рисков и способов их минимизации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</w:rPr>
              <w:t xml:space="preserve">Анализ направлений сотрудничества </w:t>
            </w:r>
          </w:p>
        </w:tc>
        <w:tc>
          <w:tcPr>
            <w:tcW w:w="1541" w:type="dxa"/>
            <w:vAlign w:val="center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4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95A03" w:rsidRPr="0074406F" w:rsidTr="00392220">
        <w:tc>
          <w:tcPr>
            <w:tcW w:w="495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6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Дорожная карта проекта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(максимум 15 баллов)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</w:tcPr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Предоставление дорожной карты проекта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Наличие подробного плана мероприятий с указанием сроков и ключевых этапов проекта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</w:rPr>
              <w:t xml:space="preserve">Определение результатов по каждому этапу проекта </w:t>
            </w:r>
          </w:p>
        </w:tc>
        <w:tc>
          <w:tcPr>
            <w:tcW w:w="1541" w:type="dxa"/>
            <w:vAlign w:val="center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406F"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</w:tr>
      <w:tr w:rsidR="00495A03" w:rsidRPr="0074406F" w:rsidTr="00392220">
        <w:tc>
          <w:tcPr>
            <w:tcW w:w="495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6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Расчет основных финансовых показателей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(максимум 10 баллов)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</w:tcPr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Расчет основных финансовых показателей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Построение финансовой модели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и интерпретация полученных выводов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окупаемости инвестиций</w:t>
            </w:r>
          </w:p>
        </w:tc>
        <w:tc>
          <w:tcPr>
            <w:tcW w:w="1541" w:type="dxa"/>
            <w:vAlign w:val="center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40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95A03" w:rsidRPr="0074406F" w:rsidTr="00392220">
        <w:tc>
          <w:tcPr>
            <w:tcW w:w="495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406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67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Оценка необходимого финансирования</w:t>
            </w:r>
          </w:p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(максимум 20 баллов)</w:t>
            </w:r>
          </w:p>
        </w:tc>
        <w:tc>
          <w:tcPr>
            <w:tcW w:w="4448" w:type="dxa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Анализ информации о существующем и необходимом объеме финансирования: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 xml:space="preserve">Частном </w:t>
            </w:r>
          </w:p>
          <w:p w:rsidR="00495A03" w:rsidRPr="0074406F" w:rsidRDefault="00495A03" w:rsidP="00495A03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4406F">
              <w:rPr>
                <w:rFonts w:ascii="Times New Roman" w:hAnsi="Times New Roman" w:cs="Times New Roman"/>
              </w:rPr>
              <w:t>Государственном (меры поддержки)</w:t>
            </w:r>
          </w:p>
        </w:tc>
        <w:tc>
          <w:tcPr>
            <w:tcW w:w="1541" w:type="dxa"/>
            <w:vAlign w:val="center"/>
          </w:tcPr>
          <w:p w:rsidR="00495A03" w:rsidRPr="0074406F" w:rsidRDefault="00495A03" w:rsidP="003922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406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495A03" w:rsidRDefault="00495A03" w:rsidP="00495A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D50" w:rsidRDefault="00D72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2D50">
        <w:rPr>
          <w:rFonts w:ascii="Times New Roman" w:hAnsi="Times New Roman" w:cs="Times New Roman"/>
          <w:b/>
        </w:rPr>
        <w:lastRenderedPageBreak/>
        <w:t>1.</w:t>
      </w:r>
      <w:r w:rsidRPr="00D72D50">
        <w:rPr>
          <w:rFonts w:ascii="Times New Roman" w:hAnsi="Times New Roman" w:cs="Times New Roman"/>
          <w:b/>
        </w:rPr>
        <w:tab/>
        <w:t>Комплексное развитие территорий: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выбрать определенную городскую агломерацию/территорию (сформулировать тему);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обосновать актуальность выбранной темы, в том числе описать подход к выбору городской агломерации/территории и ключевые факторы, определяющие выбор;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определить текущий уровень социально-экономического развития агломерации/территории;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сформулировать роль городской агломерации/территории в развитии региона;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рассмотреть сектора экономики с наибольшим потенциалом развития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выявить приоритетные направления развития городской агломерации/территории;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определить проблемы/задачи, существующие в развитии городской агломерации/территории;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провести анализ международного опыта существующих решений, выявленных проблем/задач (кратко);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проработать потенциальный инвестиционный проект, направленный на решение выявленных проблем/задач;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определить связь инвестиционного проекта с национальными целями развития Российской Федерации на период до 2030 года;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определить ключевых бенефициаров и выгоды для них от предлагаемого проекта;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провести анализ потребностей целевой аудитории;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описать риски осуществления инвестиционного проекта и способы их минимизации (в случае их наличия);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определить сроки и ключевые этапы проекта;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определить результаты по каждому из ключевых этапов проекта;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составить план мероприятий/дорожную карту инвестиционного проекта, направленный на достижение результатов по ключевым этапам проекта;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обеспечить анализ информации о существующем и необходимом объеме финансирования (частного и государственного) соответствующих мероприятий, проработать вопрос финансового обеспечения соответствующих мероприятий (проработка финансовой модели);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предоставить предложения по механизмам привлечения частных инвестиций;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рассчитать и проанализировать основные прямые и косвенные социально-экономические эффекты от предлагаемого проекта (как положительные, так и отрицательные);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D50">
        <w:rPr>
          <w:rFonts w:ascii="Times New Roman" w:hAnsi="Times New Roman" w:cs="Times New Roman"/>
        </w:rPr>
        <w:t>-</w:t>
      </w:r>
      <w:r w:rsidRPr="00D72D50">
        <w:rPr>
          <w:rFonts w:ascii="Times New Roman" w:hAnsi="Times New Roman" w:cs="Times New Roman"/>
        </w:rPr>
        <w:tab/>
        <w:t>предоставить предложения по использованию существующих мер государственной поддержки, корректировке и внедрению новых.</w:t>
      </w: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2D50" w:rsidRPr="00D72D50" w:rsidRDefault="00D72D50" w:rsidP="00D72D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72D50">
        <w:rPr>
          <w:rFonts w:ascii="Times New Roman" w:hAnsi="Times New Roman" w:cs="Times New Roman"/>
          <w:b/>
        </w:rPr>
        <w:t>Справочно</w:t>
      </w:r>
      <w:proofErr w:type="spellEnd"/>
      <w:r w:rsidRPr="00D72D50">
        <w:rPr>
          <w:rFonts w:ascii="Times New Roman" w:hAnsi="Times New Roman" w:cs="Times New Roman"/>
          <w:b/>
        </w:rPr>
        <w:t>:</w:t>
      </w:r>
      <w:r w:rsidRPr="00D72D50">
        <w:rPr>
          <w:rFonts w:ascii="Times New Roman" w:hAnsi="Times New Roman" w:cs="Times New Roman"/>
        </w:rPr>
        <w:t xml:space="preserve"> городская агломерация — совокупность городских и сельских поселений, сгруппированных вокруг одного или нескольких городов-центров и объединенных различными связями.</w:t>
      </w:r>
    </w:p>
    <w:p w:rsidR="001312F6" w:rsidRDefault="001312F6" w:rsidP="000E642E"/>
    <w:sectPr w:rsidR="001312F6" w:rsidSect="00D72D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201A"/>
    <w:multiLevelType w:val="hybridMultilevel"/>
    <w:tmpl w:val="3B86D21E"/>
    <w:lvl w:ilvl="0" w:tplc="72164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0A72"/>
    <w:multiLevelType w:val="hybridMultilevel"/>
    <w:tmpl w:val="C108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0A69"/>
    <w:multiLevelType w:val="hybridMultilevel"/>
    <w:tmpl w:val="1130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40CAD"/>
    <w:multiLevelType w:val="hybridMultilevel"/>
    <w:tmpl w:val="19E8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F160F"/>
    <w:multiLevelType w:val="hybridMultilevel"/>
    <w:tmpl w:val="0A2A2E16"/>
    <w:lvl w:ilvl="0" w:tplc="A0B84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634B27"/>
    <w:multiLevelType w:val="hybridMultilevel"/>
    <w:tmpl w:val="924618C8"/>
    <w:lvl w:ilvl="0" w:tplc="6DFCE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039D1"/>
    <w:multiLevelType w:val="hybridMultilevel"/>
    <w:tmpl w:val="6A245E2A"/>
    <w:lvl w:ilvl="0" w:tplc="A0B84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2498D"/>
    <w:multiLevelType w:val="hybridMultilevel"/>
    <w:tmpl w:val="C9D8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0520E"/>
    <w:multiLevelType w:val="hybridMultilevel"/>
    <w:tmpl w:val="79EA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8605A"/>
    <w:multiLevelType w:val="hybridMultilevel"/>
    <w:tmpl w:val="4A3E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AF"/>
    <w:rsid w:val="000E642E"/>
    <w:rsid w:val="001312F6"/>
    <w:rsid w:val="0017115C"/>
    <w:rsid w:val="00397C17"/>
    <w:rsid w:val="004362AF"/>
    <w:rsid w:val="00495A03"/>
    <w:rsid w:val="005865F2"/>
    <w:rsid w:val="00626E27"/>
    <w:rsid w:val="00D72D50"/>
    <w:rsid w:val="00E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0EB0-BCE1-42D8-A2BC-CC67E70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F6"/>
    <w:pPr>
      <w:ind w:left="720"/>
      <w:contextualSpacing/>
    </w:pPr>
  </w:style>
  <w:style w:type="table" w:styleId="a4">
    <w:name w:val="Table Grid"/>
    <w:basedOn w:val="a1"/>
    <w:uiPriority w:val="39"/>
    <w:rsid w:val="00495A0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Рубайло Полина Павловна</dc:creator>
  <cp:keywords/>
  <dc:description/>
  <cp:lastModifiedBy>Дорохина Мария Вадимовна</cp:lastModifiedBy>
  <cp:revision>2</cp:revision>
  <dcterms:created xsi:type="dcterms:W3CDTF">2024-09-27T13:41:00Z</dcterms:created>
  <dcterms:modified xsi:type="dcterms:W3CDTF">2024-09-27T13:41:00Z</dcterms:modified>
</cp:coreProperties>
</file>